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30CDB" w14:textId="033FA4FA" w:rsidR="00BC1C6E" w:rsidRPr="00E57EBE" w:rsidRDefault="00BC1C6E" w:rsidP="00BC1C6E">
      <w:pPr>
        <w:pStyle w:val="Docketnumber"/>
        <w:rPr>
          <w:sz w:val="24"/>
          <w:szCs w:val="24"/>
        </w:rPr>
      </w:pPr>
      <w:r>
        <w:rPr>
          <w:sz w:val="24"/>
          <w:szCs w:val="24"/>
        </w:rPr>
        <w:t xml:space="preserve">DOCKET </w:t>
      </w:r>
      <w:r w:rsidRPr="00E57EBE">
        <w:rPr>
          <w:sz w:val="24"/>
          <w:szCs w:val="24"/>
        </w:rPr>
        <w:t xml:space="preserve">NO. </w:t>
      </w:r>
      <w:r w:rsidR="00656397">
        <w:rPr>
          <w:sz w:val="24"/>
          <w:szCs w:val="24"/>
        </w:rPr>
        <w:t>51023</w:t>
      </w:r>
    </w:p>
    <w:p w14:paraId="7EE0F5C9" w14:textId="77777777" w:rsidR="00BC1C6E" w:rsidRPr="001E0547" w:rsidRDefault="00BC1C6E" w:rsidP="00BC1C6E">
      <w:pPr>
        <w:jc w:val="center"/>
        <w:rPr>
          <w:b/>
        </w:rPr>
      </w:pPr>
    </w:p>
    <w:tbl>
      <w:tblPr>
        <w:tblW w:w="9756" w:type="dxa"/>
        <w:tblLook w:val="04A0" w:firstRow="1" w:lastRow="0" w:firstColumn="1" w:lastColumn="0" w:noHBand="0" w:noVBand="1"/>
      </w:tblPr>
      <w:tblGrid>
        <w:gridCol w:w="4608"/>
        <w:gridCol w:w="360"/>
        <w:gridCol w:w="4788"/>
      </w:tblGrid>
      <w:tr w:rsidR="00BC1C6E" w:rsidRPr="007C1B02" w14:paraId="3931520D" w14:textId="77777777" w:rsidTr="001E035F">
        <w:trPr>
          <w:trHeight w:val="1152"/>
        </w:trPr>
        <w:tc>
          <w:tcPr>
            <w:tcW w:w="4608" w:type="dxa"/>
          </w:tcPr>
          <w:p w14:paraId="1742241F" w14:textId="3CF26BE6" w:rsidR="00BC1C6E" w:rsidRPr="00D6289D" w:rsidRDefault="00BC1C6E" w:rsidP="001E035F">
            <w:pPr>
              <w:jc w:val="left"/>
              <w:rPr>
                <w:b/>
                <w:caps/>
                <w:szCs w:val="24"/>
              </w:rPr>
            </w:pPr>
            <w:r w:rsidRPr="00D6289D">
              <w:rPr>
                <w:b/>
              </w:rPr>
              <w:t xml:space="preserve">APPLICATION OF </w:t>
            </w:r>
            <w:r w:rsidR="00656397">
              <w:rPr>
                <w:b/>
              </w:rPr>
              <w:t xml:space="preserve">THE CITY OF SAN ANTONIO </w:t>
            </w:r>
            <w:r>
              <w:rPr>
                <w:b/>
              </w:rPr>
              <w:t xml:space="preserve">TO AMEND ITS CERTIFICATE OF CONVENIENCE AND NECESSITY FOR THE </w:t>
            </w:r>
            <w:r w:rsidR="00656397">
              <w:rPr>
                <w:b/>
              </w:rPr>
              <w:t>SCENIC LOOP</w:t>
            </w:r>
            <w:r>
              <w:rPr>
                <w:b/>
              </w:rPr>
              <w:t xml:space="preserve"> </w:t>
            </w:r>
            <w:r w:rsidR="00656397">
              <w:rPr>
                <w:b/>
              </w:rPr>
              <w:t>138</w:t>
            </w:r>
            <w:r>
              <w:rPr>
                <w:b/>
              </w:rPr>
              <w:t xml:space="preserve">-KV TRANSMISSION LINE IN </w:t>
            </w:r>
            <w:r w:rsidR="00656397">
              <w:rPr>
                <w:b/>
              </w:rPr>
              <w:t>BEXAR</w:t>
            </w:r>
            <w:r>
              <w:rPr>
                <w:b/>
              </w:rPr>
              <w:t xml:space="preserve"> COUNTY</w:t>
            </w:r>
          </w:p>
        </w:tc>
        <w:tc>
          <w:tcPr>
            <w:tcW w:w="360" w:type="dxa"/>
          </w:tcPr>
          <w:p w14:paraId="5F7075BA" w14:textId="77777777" w:rsidR="00BC1C6E" w:rsidRPr="007C1B02" w:rsidRDefault="00BC1C6E" w:rsidP="001E035F">
            <w:pPr>
              <w:rPr>
                <w:b/>
              </w:rPr>
            </w:pPr>
            <w:r w:rsidRPr="007C1B02">
              <w:rPr>
                <w:b/>
              </w:rPr>
              <w:t>§</w:t>
            </w:r>
          </w:p>
          <w:p w14:paraId="786150CF" w14:textId="77777777" w:rsidR="00BC1C6E" w:rsidRPr="007C1B02" w:rsidRDefault="00BC1C6E" w:rsidP="001E035F">
            <w:pPr>
              <w:rPr>
                <w:b/>
              </w:rPr>
            </w:pPr>
            <w:r w:rsidRPr="007C1B02">
              <w:rPr>
                <w:b/>
              </w:rPr>
              <w:t>§</w:t>
            </w:r>
          </w:p>
          <w:p w14:paraId="48661926" w14:textId="77777777" w:rsidR="00BC1C6E" w:rsidRPr="007C1B02" w:rsidRDefault="00BC1C6E" w:rsidP="001E035F">
            <w:pPr>
              <w:rPr>
                <w:b/>
              </w:rPr>
            </w:pPr>
            <w:r w:rsidRPr="007C1B02">
              <w:rPr>
                <w:b/>
              </w:rPr>
              <w:t>§</w:t>
            </w:r>
          </w:p>
          <w:p w14:paraId="0FDF9BB4" w14:textId="77777777" w:rsidR="00BC1C6E" w:rsidRPr="007C1B02" w:rsidRDefault="00BC1C6E" w:rsidP="001E035F">
            <w:pPr>
              <w:rPr>
                <w:b/>
              </w:rPr>
            </w:pPr>
            <w:r w:rsidRPr="007C1B02">
              <w:rPr>
                <w:b/>
              </w:rPr>
              <w:t>§</w:t>
            </w:r>
          </w:p>
        </w:tc>
        <w:tc>
          <w:tcPr>
            <w:tcW w:w="4788" w:type="dxa"/>
          </w:tcPr>
          <w:p w14:paraId="1064F427" w14:textId="77777777" w:rsidR="00BC1C6E" w:rsidRPr="007C1B02" w:rsidRDefault="00BC1C6E" w:rsidP="001E035F">
            <w:pPr>
              <w:pStyle w:val="Docketstyle"/>
              <w:spacing w:line="240" w:lineRule="auto"/>
              <w:jc w:val="center"/>
              <w:rPr>
                <w:bCs/>
              </w:rPr>
            </w:pPr>
            <w:r w:rsidRPr="007C1B02">
              <w:rPr>
                <w:bCs/>
              </w:rPr>
              <w:t>PUBLIC UTILITY COMMISSION</w:t>
            </w:r>
          </w:p>
          <w:p w14:paraId="0BF732A5" w14:textId="77777777" w:rsidR="00BC1C6E" w:rsidRPr="007C1B02" w:rsidRDefault="00BC1C6E" w:rsidP="001E035F">
            <w:pPr>
              <w:pStyle w:val="Docketstyle"/>
              <w:spacing w:line="240" w:lineRule="auto"/>
              <w:jc w:val="center"/>
              <w:rPr>
                <w:bCs/>
              </w:rPr>
            </w:pPr>
          </w:p>
          <w:p w14:paraId="255E9971" w14:textId="77777777" w:rsidR="00BC1C6E" w:rsidRPr="007C1B02" w:rsidRDefault="00BC1C6E" w:rsidP="001E035F">
            <w:pPr>
              <w:pStyle w:val="Docketstyle"/>
              <w:spacing w:line="240" w:lineRule="auto"/>
              <w:jc w:val="center"/>
              <w:rPr>
                <w:bCs/>
              </w:rPr>
            </w:pPr>
            <w:r w:rsidRPr="007C1B02">
              <w:rPr>
                <w:bCs/>
              </w:rPr>
              <w:t>OF TEXAS</w:t>
            </w:r>
          </w:p>
        </w:tc>
      </w:tr>
    </w:tbl>
    <w:p w14:paraId="342599EF" w14:textId="77777777" w:rsidR="00BC1C6E" w:rsidRDefault="00BC1C6E" w:rsidP="00BC1C6E">
      <w:pPr>
        <w:jc w:val="center"/>
        <w:rPr>
          <w:b/>
          <w:bCs/>
          <w:caps/>
          <w:szCs w:val="24"/>
        </w:rPr>
      </w:pPr>
    </w:p>
    <w:p w14:paraId="218F3E2B" w14:textId="2C842084" w:rsidR="00BC1C6E" w:rsidRPr="000542A7" w:rsidRDefault="00BC1C6E" w:rsidP="00BC1C6E">
      <w:pPr>
        <w:jc w:val="center"/>
        <w:rPr>
          <w:b/>
          <w:szCs w:val="24"/>
        </w:rPr>
      </w:pPr>
      <w:r w:rsidRPr="000542A7">
        <w:rPr>
          <w:b/>
          <w:bCs/>
          <w:caps/>
          <w:szCs w:val="24"/>
        </w:rPr>
        <w:t xml:space="preserve">commission STAFF’S </w:t>
      </w:r>
      <w:r>
        <w:rPr>
          <w:b/>
          <w:bCs/>
          <w:caps/>
          <w:szCs w:val="24"/>
        </w:rPr>
        <w:t>MOTION FOR CLARIFICATION OF ORDER NO. 1</w:t>
      </w:r>
    </w:p>
    <w:p w14:paraId="0F50B105" w14:textId="77777777" w:rsidR="00BC1C6E" w:rsidRDefault="00BC1C6E" w:rsidP="00BC1C6E">
      <w:pPr>
        <w:contextualSpacing/>
      </w:pPr>
    </w:p>
    <w:p w14:paraId="25A3C58A" w14:textId="136B3FCB" w:rsidR="00BC1C6E" w:rsidRDefault="00BC1C6E" w:rsidP="00BC1C6E">
      <w:pPr>
        <w:spacing w:line="360" w:lineRule="auto"/>
        <w:contextualSpacing/>
      </w:pPr>
      <w:r w:rsidRPr="00005F4A">
        <w:rPr>
          <w:b/>
        </w:rPr>
        <w:tab/>
        <w:t>COMES NOW</w:t>
      </w:r>
      <w:r>
        <w:t xml:space="preserve"> the Staff (Staff) of the Public Utility Commission of Texas (Commission), representing the public interest, and files this Commission Staff’s Motion for Clarification of Order No. 1 in this proceeding.</w:t>
      </w:r>
    </w:p>
    <w:p w14:paraId="16DE05DE" w14:textId="77777777" w:rsidR="00BC1C6E" w:rsidRDefault="00BC1C6E" w:rsidP="00BC1C6E">
      <w:pPr>
        <w:spacing w:line="360" w:lineRule="auto"/>
        <w:contextualSpacing/>
      </w:pPr>
    </w:p>
    <w:p w14:paraId="5E93DB1B" w14:textId="77777777" w:rsidR="00BC1C6E" w:rsidRDefault="00BC1C6E" w:rsidP="00BC1C6E">
      <w:pPr>
        <w:pStyle w:val="ListParagraph"/>
        <w:numPr>
          <w:ilvl w:val="0"/>
          <w:numId w:val="1"/>
        </w:numPr>
        <w:spacing w:line="360" w:lineRule="auto"/>
        <w:jc w:val="center"/>
        <w:rPr>
          <w:b/>
          <w:bCs/>
        </w:rPr>
      </w:pPr>
      <w:bookmarkStart w:id="0" w:name="_Hlk44073845"/>
      <w:r>
        <w:rPr>
          <w:b/>
          <w:bCs/>
        </w:rPr>
        <w:t>BACKGROUND</w:t>
      </w:r>
    </w:p>
    <w:p w14:paraId="1207B8DB" w14:textId="6F7B801D" w:rsidR="00656397" w:rsidRDefault="00BC1C6E" w:rsidP="00BC1C6E">
      <w:pPr>
        <w:spacing w:line="360" w:lineRule="auto"/>
        <w:ind w:firstLine="720"/>
      </w:pPr>
      <w:r>
        <w:t>On July 2</w:t>
      </w:r>
      <w:r w:rsidR="00656397">
        <w:t>2</w:t>
      </w:r>
      <w:r>
        <w:t xml:space="preserve">, 2020, </w:t>
      </w:r>
      <w:r w:rsidR="00656397">
        <w:t xml:space="preserve">the </w:t>
      </w:r>
      <w:r w:rsidR="00656397" w:rsidRPr="00656397">
        <w:t>City of San Antonio, acting by and through the City Public Service Board (CPS Energy)</w:t>
      </w:r>
      <w:r w:rsidR="00656397">
        <w:t xml:space="preserve">, </w:t>
      </w:r>
      <w:r>
        <w:t xml:space="preserve">filed an application to amend its certificate of convenience and necessity for the proposed </w:t>
      </w:r>
      <w:r w:rsidR="00656397" w:rsidRPr="00656397">
        <w:t>Scenic Loop 138-kilovolt (kV) transmission line project in Bexar County, Texas.</w:t>
      </w:r>
    </w:p>
    <w:p w14:paraId="5E81FEDA" w14:textId="41ABA29F" w:rsidR="00BC1C6E" w:rsidRDefault="00BC1C6E" w:rsidP="00BC1C6E">
      <w:pPr>
        <w:spacing w:line="360" w:lineRule="auto"/>
        <w:ind w:firstLine="720"/>
      </w:pPr>
      <w:r>
        <w:t>On July 2</w:t>
      </w:r>
      <w:r w:rsidR="00656397">
        <w:t>3</w:t>
      </w:r>
      <w:r>
        <w:t>, 2020, Order No. 1 was issued, noting that the following</w:t>
      </w:r>
      <w:r w:rsidR="00565A8E">
        <w:t xml:space="preserve"> four</w:t>
      </w:r>
      <w:r>
        <w:t xml:space="preserve"> issues must be addressed in all CCN dockets:</w:t>
      </w:r>
    </w:p>
    <w:p w14:paraId="1A39CDAD" w14:textId="6FAE8CED" w:rsidR="00BC1C6E" w:rsidRDefault="00BC1C6E" w:rsidP="00BC1C6E">
      <w:pPr>
        <w:pStyle w:val="ListParagraph"/>
        <w:numPr>
          <w:ilvl w:val="0"/>
          <w:numId w:val="2"/>
        </w:numPr>
        <w:spacing w:line="360" w:lineRule="auto"/>
      </w:pPr>
      <w:r>
        <w:t>Has the Electric Reliability Council of Texas, Inc. (ERCOT) recommended the proposed transmission project as necessary to alleviate “existing and potential transmission and distribution constraints and system needs within ERCOT” in the annual report filed under Public Utility Regulatory (PURA) § 39.155(b)? If not, is there a need for the proposed transmission project?</w:t>
      </w:r>
    </w:p>
    <w:p w14:paraId="1661659F" w14:textId="535E9AEF" w:rsidR="00BC1C6E" w:rsidRDefault="00BC1C6E" w:rsidP="00BC1C6E">
      <w:pPr>
        <w:pStyle w:val="ListParagraph"/>
        <w:numPr>
          <w:ilvl w:val="0"/>
          <w:numId w:val="2"/>
        </w:numPr>
        <w:spacing w:line="360" w:lineRule="auto"/>
      </w:pPr>
      <w:r>
        <w:t>If such a need exists, is the proposed transmission project the best option to meet the need, based on an analysis taking into account considerations of efficacy, reliability, costs, and benefits?</w:t>
      </w:r>
    </w:p>
    <w:p w14:paraId="6F6AB490" w14:textId="76C94AAC" w:rsidR="00BC1C6E" w:rsidRDefault="00BC1C6E" w:rsidP="00BC1C6E">
      <w:pPr>
        <w:pStyle w:val="ListParagraph"/>
        <w:numPr>
          <w:ilvl w:val="0"/>
          <w:numId w:val="2"/>
        </w:numPr>
        <w:spacing w:line="360" w:lineRule="auto"/>
      </w:pPr>
      <w:r>
        <w:t>For utilities subject to the unbundling requirements of PURA § 39.051, is the proposed transmission project the best option when compared to employing distribution facilities to meet the specified need?</w:t>
      </w:r>
    </w:p>
    <w:p w14:paraId="23429701" w14:textId="03FE169E" w:rsidR="00BC1C6E" w:rsidRDefault="00BC1C6E" w:rsidP="00BC1C6E">
      <w:pPr>
        <w:pStyle w:val="ListParagraph"/>
        <w:numPr>
          <w:ilvl w:val="0"/>
          <w:numId w:val="2"/>
        </w:numPr>
        <w:spacing w:line="360" w:lineRule="auto"/>
      </w:pPr>
      <w:r>
        <w:t xml:space="preserve">For utilities not subject to the unbundling requirements of PURA § 39.051, is the proposed transmission project the best option when compared to employing </w:t>
      </w:r>
      <w:r>
        <w:lastRenderedPageBreak/>
        <w:t>distribution facilities, distribution generation, and/or energy efficiency to meet the specified need?</w:t>
      </w:r>
    </w:p>
    <w:p w14:paraId="45B65A27" w14:textId="4A97530C" w:rsidR="00BC1C6E" w:rsidRDefault="00BC1C6E" w:rsidP="00565A8E">
      <w:pPr>
        <w:spacing w:line="360" w:lineRule="auto"/>
        <w:ind w:firstLine="720"/>
      </w:pPr>
      <w:r>
        <w:t>Order No. 1</w:t>
      </w:r>
      <w:r w:rsidR="00565A8E">
        <w:t xml:space="preserve"> provided </w:t>
      </w:r>
      <w:r w:rsidR="00825C8F">
        <w:t>S</w:t>
      </w:r>
      <w:r w:rsidR="00565A8E">
        <w:t xml:space="preserve">taff a deadline of August </w:t>
      </w:r>
      <w:r w:rsidR="00656397">
        <w:t>5</w:t>
      </w:r>
      <w:r w:rsidR="00565A8E">
        <w:t xml:space="preserve">, 2020 to file recommendations or comments on </w:t>
      </w:r>
      <w:r w:rsidR="00656397">
        <w:t>CPS Energy’s</w:t>
      </w:r>
      <w:r w:rsidR="00565A8E">
        <w:t xml:space="preserve"> responses to the above issues.</w:t>
      </w:r>
    </w:p>
    <w:p w14:paraId="011C59E5" w14:textId="77777777" w:rsidR="00BC1C6E" w:rsidRDefault="00BC1C6E" w:rsidP="00BC1C6E">
      <w:pPr>
        <w:spacing w:line="360" w:lineRule="auto"/>
      </w:pPr>
    </w:p>
    <w:p w14:paraId="37B14A62" w14:textId="37804016" w:rsidR="00BC1C6E" w:rsidRDefault="00BC1C6E" w:rsidP="00BC1C6E">
      <w:pPr>
        <w:pStyle w:val="ListParagraph"/>
        <w:numPr>
          <w:ilvl w:val="0"/>
          <w:numId w:val="1"/>
        </w:numPr>
        <w:spacing w:line="360" w:lineRule="auto"/>
        <w:jc w:val="center"/>
        <w:rPr>
          <w:b/>
          <w:bCs/>
        </w:rPr>
      </w:pPr>
      <w:r>
        <w:rPr>
          <w:b/>
          <w:bCs/>
        </w:rPr>
        <w:t>REQUEST FOR CLARIFICATION</w:t>
      </w:r>
    </w:p>
    <w:p w14:paraId="478A76CA" w14:textId="39244F2B" w:rsidR="00BC1C6E" w:rsidRDefault="00565A8E" w:rsidP="00BC1C6E">
      <w:pPr>
        <w:spacing w:line="360" w:lineRule="auto"/>
        <w:ind w:firstLine="720"/>
      </w:pPr>
      <w:r>
        <w:t xml:space="preserve">Order No. 1 provided a deadline for Staff to file recommendations or comments on </w:t>
      </w:r>
      <w:r w:rsidR="00656397">
        <w:t>CPS Energy’s</w:t>
      </w:r>
      <w:r>
        <w:t xml:space="preserve"> responses to the above issues; however, Order No. 1 neither ordered </w:t>
      </w:r>
      <w:r w:rsidR="00656397">
        <w:t>CPS Energy</w:t>
      </w:r>
      <w:r>
        <w:t xml:space="preserve"> to respond to the above issues nor provided a deadline for </w:t>
      </w:r>
      <w:r w:rsidR="00656397">
        <w:t xml:space="preserve">CPS Energy </w:t>
      </w:r>
      <w:r>
        <w:t xml:space="preserve">to file its responses. </w:t>
      </w:r>
      <w:r w:rsidR="00825C8F">
        <w:t xml:space="preserve">Without </w:t>
      </w:r>
      <w:r w:rsidR="00656397">
        <w:t xml:space="preserve">CPS Energy’s </w:t>
      </w:r>
      <w:r w:rsidR="00825C8F">
        <w:t xml:space="preserve">responses, Staff has nothing to review.  </w:t>
      </w:r>
      <w:r w:rsidR="0067752D">
        <w:t xml:space="preserve">In addition, </w:t>
      </w:r>
      <w:r w:rsidR="006311AE">
        <w:t xml:space="preserve">with the exception of </w:t>
      </w:r>
      <w:r w:rsidR="00984FCE">
        <w:t xml:space="preserve">this docket and </w:t>
      </w:r>
      <w:r w:rsidR="006311AE">
        <w:t>Docket</w:t>
      </w:r>
      <w:r w:rsidR="00984FCE">
        <w:t xml:space="preserve"> Nos 50910, 51016, and </w:t>
      </w:r>
      <w:r w:rsidR="00656397">
        <w:t>50964</w:t>
      </w:r>
      <w:r w:rsidR="00984FCE">
        <w:t xml:space="preserve">, </w:t>
      </w:r>
      <w:r w:rsidR="007A16F8" w:rsidRPr="007A16F8">
        <w:t xml:space="preserve">the standard Order No. 1 in electric CCNs typically requires the utility rather than Commission Staff to file responses to the questions related to alternatives to the project and does not typically require Commission Staff to comment on those responses.  </w:t>
      </w:r>
      <w:r w:rsidR="00DA6C43">
        <w:t xml:space="preserve">Therefore, </w:t>
      </w:r>
      <w:r w:rsidR="0038481F">
        <w:t>Staff respectfully requests clarification of Order No. 1</w:t>
      </w:r>
      <w:r w:rsidR="00940EAB" w:rsidRPr="00940EAB">
        <w:rPr>
          <w:szCs w:val="24"/>
        </w:rPr>
        <w:t xml:space="preserve"> </w:t>
      </w:r>
      <w:r w:rsidR="00940EAB" w:rsidRPr="00940EAB">
        <w:t xml:space="preserve">as to whether it is the intent to have Commission Staff address the </w:t>
      </w:r>
      <w:r w:rsidR="00940EAB">
        <w:t>aforementioned</w:t>
      </w:r>
      <w:r w:rsidR="00940EAB" w:rsidRPr="00940EAB">
        <w:t xml:space="preserve"> questions in electric CCN proceedings</w:t>
      </w:r>
      <w:r w:rsidR="00940EAB">
        <w:t>,</w:t>
      </w:r>
      <w:r w:rsidR="0038481F">
        <w:t xml:space="preserve"> and</w:t>
      </w:r>
      <w:r w:rsidR="00940EAB">
        <w:t xml:space="preserve"> if necessary, </w:t>
      </w:r>
      <w:r w:rsidR="0038481F">
        <w:t xml:space="preserve"> </w:t>
      </w:r>
      <w:r w:rsidR="00940EAB">
        <w:t xml:space="preserve">that </w:t>
      </w:r>
      <w:r w:rsidR="00656397">
        <w:t xml:space="preserve">CPS Energy </w:t>
      </w:r>
      <w:r w:rsidR="00940EAB">
        <w:t xml:space="preserve">be ordered to respond to the above issues </w:t>
      </w:r>
      <w:r w:rsidR="00767DE2">
        <w:t xml:space="preserve">by a specific date </w:t>
      </w:r>
      <w:r w:rsidR="009B7C38">
        <w:t xml:space="preserve">so that Commission Staff can </w:t>
      </w:r>
      <w:r>
        <w:t xml:space="preserve">formulate </w:t>
      </w:r>
      <w:r w:rsidR="009B7C38">
        <w:t xml:space="preserve">its </w:t>
      </w:r>
      <w:r>
        <w:t xml:space="preserve">recommendations or comments on </w:t>
      </w:r>
      <w:r w:rsidR="00656397">
        <w:t xml:space="preserve">CPS Energy’s </w:t>
      </w:r>
      <w:r>
        <w:t xml:space="preserve">responses. </w:t>
      </w:r>
    </w:p>
    <w:p w14:paraId="114E8F7C" w14:textId="77777777" w:rsidR="00565A8E" w:rsidRDefault="00565A8E" w:rsidP="00BC1C6E">
      <w:pPr>
        <w:spacing w:line="360" w:lineRule="auto"/>
        <w:ind w:firstLine="720"/>
      </w:pPr>
    </w:p>
    <w:p w14:paraId="25FBFA4D" w14:textId="77777777" w:rsidR="00BC1C6E" w:rsidRPr="006316D7" w:rsidRDefault="00BC1C6E" w:rsidP="00BC1C6E">
      <w:pPr>
        <w:pStyle w:val="ListParagraph"/>
        <w:numPr>
          <w:ilvl w:val="0"/>
          <w:numId w:val="1"/>
        </w:numPr>
        <w:spacing w:line="360" w:lineRule="auto"/>
        <w:jc w:val="center"/>
        <w:rPr>
          <w:b/>
          <w:bCs/>
        </w:rPr>
      </w:pPr>
      <w:r>
        <w:rPr>
          <w:b/>
          <w:bCs/>
        </w:rPr>
        <w:t>CONCLUSION</w:t>
      </w:r>
    </w:p>
    <w:p w14:paraId="4EBE2A6C" w14:textId="4CB0B640" w:rsidR="00BC1C6E" w:rsidRPr="006316D7" w:rsidRDefault="00BC1C6E" w:rsidP="00BC1C6E">
      <w:pPr>
        <w:spacing w:line="360" w:lineRule="auto"/>
        <w:ind w:firstLine="720"/>
      </w:pPr>
      <w:r>
        <w:t xml:space="preserve">Staff respectfully requests </w:t>
      </w:r>
      <w:r w:rsidR="00565A8E">
        <w:t>clarification of Order No. 1.</w:t>
      </w:r>
    </w:p>
    <w:p w14:paraId="706E51E4" w14:textId="77777777" w:rsidR="00BC1C6E" w:rsidRDefault="00BC1C6E" w:rsidP="00BC1C6E">
      <w:pPr>
        <w:jc w:val="left"/>
        <w:rPr>
          <w:bCs/>
          <w:szCs w:val="24"/>
        </w:rPr>
      </w:pPr>
    </w:p>
    <w:p w14:paraId="6907E392" w14:textId="77777777" w:rsidR="00767DE2" w:rsidRDefault="00767DE2" w:rsidP="00BC1C6E">
      <w:pPr>
        <w:spacing w:line="360" w:lineRule="auto"/>
        <w:jc w:val="left"/>
        <w:rPr>
          <w:bCs/>
          <w:szCs w:val="24"/>
        </w:rPr>
      </w:pPr>
    </w:p>
    <w:p w14:paraId="4A85B8FB" w14:textId="77777777" w:rsidR="00767DE2" w:rsidRDefault="00767DE2" w:rsidP="00BC1C6E">
      <w:pPr>
        <w:spacing w:line="360" w:lineRule="auto"/>
        <w:jc w:val="left"/>
        <w:rPr>
          <w:bCs/>
          <w:szCs w:val="24"/>
        </w:rPr>
      </w:pPr>
    </w:p>
    <w:p w14:paraId="7DAEAD2D" w14:textId="77777777" w:rsidR="00767DE2" w:rsidRDefault="00767DE2" w:rsidP="00BC1C6E">
      <w:pPr>
        <w:spacing w:line="360" w:lineRule="auto"/>
        <w:jc w:val="left"/>
        <w:rPr>
          <w:bCs/>
          <w:szCs w:val="24"/>
        </w:rPr>
      </w:pPr>
    </w:p>
    <w:p w14:paraId="15EDD325" w14:textId="77777777" w:rsidR="00767DE2" w:rsidRDefault="00767DE2" w:rsidP="00BC1C6E">
      <w:pPr>
        <w:spacing w:line="360" w:lineRule="auto"/>
        <w:jc w:val="left"/>
        <w:rPr>
          <w:bCs/>
          <w:szCs w:val="24"/>
        </w:rPr>
      </w:pPr>
    </w:p>
    <w:p w14:paraId="62353B22" w14:textId="77777777" w:rsidR="00767DE2" w:rsidRDefault="00767DE2" w:rsidP="00BC1C6E">
      <w:pPr>
        <w:spacing w:line="360" w:lineRule="auto"/>
        <w:jc w:val="left"/>
        <w:rPr>
          <w:bCs/>
          <w:szCs w:val="24"/>
        </w:rPr>
      </w:pPr>
    </w:p>
    <w:p w14:paraId="09AE31A8" w14:textId="77777777" w:rsidR="00767DE2" w:rsidRDefault="00767DE2" w:rsidP="00BC1C6E">
      <w:pPr>
        <w:spacing w:line="360" w:lineRule="auto"/>
        <w:jc w:val="left"/>
        <w:rPr>
          <w:bCs/>
          <w:szCs w:val="24"/>
        </w:rPr>
      </w:pPr>
    </w:p>
    <w:p w14:paraId="5850DA34" w14:textId="77777777" w:rsidR="00767DE2" w:rsidRDefault="00767DE2" w:rsidP="00BC1C6E">
      <w:pPr>
        <w:spacing w:line="360" w:lineRule="auto"/>
        <w:jc w:val="left"/>
        <w:rPr>
          <w:bCs/>
          <w:szCs w:val="24"/>
        </w:rPr>
      </w:pPr>
    </w:p>
    <w:p w14:paraId="2F98DF2D" w14:textId="77777777" w:rsidR="00767DE2" w:rsidRDefault="00767DE2" w:rsidP="00BC1C6E">
      <w:pPr>
        <w:spacing w:line="360" w:lineRule="auto"/>
        <w:jc w:val="left"/>
        <w:rPr>
          <w:bCs/>
          <w:szCs w:val="24"/>
        </w:rPr>
      </w:pPr>
    </w:p>
    <w:p w14:paraId="7610563F" w14:textId="77777777" w:rsidR="00767DE2" w:rsidRDefault="00767DE2" w:rsidP="00BC1C6E">
      <w:pPr>
        <w:spacing w:line="360" w:lineRule="auto"/>
        <w:jc w:val="left"/>
        <w:rPr>
          <w:bCs/>
          <w:szCs w:val="24"/>
        </w:rPr>
      </w:pPr>
    </w:p>
    <w:p w14:paraId="3001BD20" w14:textId="77777777" w:rsidR="00767DE2" w:rsidRDefault="00767DE2" w:rsidP="00BC1C6E">
      <w:pPr>
        <w:spacing w:line="360" w:lineRule="auto"/>
        <w:jc w:val="left"/>
        <w:rPr>
          <w:bCs/>
          <w:szCs w:val="24"/>
        </w:rPr>
      </w:pPr>
    </w:p>
    <w:bookmarkEnd w:id="0"/>
    <w:p w14:paraId="11CF1D8F" w14:textId="77777777" w:rsidR="00656397" w:rsidRPr="00861176" w:rsidRDefault="00656397" w:rsidP="00656397">
      <w:pPr>
        <w:spacing w:line="360" w:lineRule="auto"/>
        <w:jc w:val="center"/>
        <w:rPr>
          <w:bCs/>
          <w:szCs w:val="24"/>
        </w:rPr>
      </w:pPr>
    </w:p>
    <w:p w14:paraId="51ADB06B" w14:textId="1A490114" w:rsidR="00656397" w:rsidRPr="005C19C2" w:rsidRDefault="00656397" w:rsidP="00656397">
      <w:pPr>
        <w:spacing w:line="360" w:lineRule="auto"/>
        <w:jc w:val="left"/>
        <w:rPr>
          <w:b/>
        </w:rPr>
      </w:pPr>
      <w:r w:rsidRPr="005C19C2">
        <w:rPr>
          <w:b/>
        </w:rPr>
        <w:t xml:space="preserve">Dated: </w:t>
      </w:r>
      <w:r>
        <w:rPr>
          <w:b/>
        </w:rPr>
        <w:t>July 30, 2020</w:t>
      </w:r>
    </w:p>
    <w:p w14:paraId="0F55DEED" w14:textId="77777777" w:rsidR="00656397" w:rsidRPr="007106D2" w:rsidRDefault="00656397" w:rsidP="00656397">
      <w:pPr>
        <w:pStyle w:val="Normaldouble"/>
        <w:ind w:left="3600" w:firstLine="720"/>
        <w:rPr>
          <w:szCs w:val="24"/>
        </w:rPr>
      </w:pPr>
      <w:r>
        <w:rPr>
          <w:szCs w:val="24"/>
        </w:rPr>
        <w:t>Respectfully s</w:t>
      </w:r>
      <w:r w:rsidRPr="007106D2">
        <w:rPr>
          <w:szCs w:val="24"/>
        </w:rPr>
        <w:t>ubmitted,</w:t>
      </w:r>
    </w:p>
    <w:p w14:paraId="6C55ECB5" w14:textId="77777777" w:rsidR="00656397" w:rsidRPr="008752AD" w:rsidRDefault="00656397" w:rsidP="00656397">
      <w:pPr>
        <w:ind w:left="4320"/>
        <w:contextualSpacing/>
        <w:jc w:val="left"/>
        <w:rPr>
          <w:b/>
          <w:szCs w:val="24"/>
        </w:rPr>
      </w:pPr>
      <w:r w:rsidRPr="008752AD">
        <w:rPr>
          <w:b/>
          <w:szCs w:val="24"/>
        </w:rPr>
        <w:t xml:space="preserve">PUBLIC UTILITY COMMISSION OF TEXAS </w:t>
      </w:r>
    </w:p>
    <w:p w14:paraId="3766C7F4" w14:textId="77777777" w:rsidR="00656397" w:rsidRPr="008752AD" w:rsidRDefault="00656397" w:rsidP="00656397">
      <w:pPr>
        <w:ind w:left="4320"/>
        <w:contextualSpacing/>
        <w:jc w:val="left"/>
        <w:rPr>
          <w:b/>
          <w:szCs w:val="24"/>
        </w:rPr>
      </w:pPr>
      <w:r w:rsidRPr="008752AD">
        <w:rPr>
          <w:b/>
          <w:szCs w:val="24"/>
        </w:rPr>
        <w:t>LEGAL DIVISION</w:t>
      </w:r>
    </w:p>
    <w:p w14:paraId="7D119A34" w14:textId="77777777" w:rsidR="00656397" w:rsidRPr="00562F7C" w:rsidRDefault="00656397" w:rsidP="00656397">
      <w:pPr>
        <w:rPr>
          <w:szCs w:val="24"/>
        </w:rPr>
      </w:pPr>
    </w:p>
    <w:p w14:paraId="2755B06F" w14:textId="77777777" w:rsidR="00656397" w:rsidRPr="00685143" w:rsidRDefault="00656397" w:rsidP="00656397">
      <w:pPr>
        <w:ind w:left="4320"/>
        <w:rPr>
          <w:rFonts w:eastAsia="Calibri"/>
        </w:rPr>
      </w:pPr>
      <w:r w:rsidRPr="00685143">
        <w:rPr>
          <w:rFonts w:eastAsia="Calibri"/>
        </w:rPr>
        <w:t>Rachelle Nicolette Robles</w:t>
      </w:r>
    </w:p>
    <w:p w14:paraId="1D5E4966" w14:textId="77777777" w:rsidR="00656397" w:rsidRDefault="00656397" w:rsidP="00656397">
      <w:pPr>
        <w:pStyle w:val="Normaldouble"/>
        <w:spacing w:line="240" w:lineRule="auto"/>
        <w:jc w:val="left"/>
      </w:pPr>
      <w:r>
        <w:tab/>
      </w:r>
      <w:r>
        <w:tab/>
      </w:r>
      <w:r>
        <w:tab/>
      </w:r>
      <w:r>
        <w:tab/>
      </w:r>
      <w:r>
        <w:tab/>
      </w:r>
      <w:r>
        <w:tab/>
        <w:t xml:space="preserve">Division Director </w:t>
      </w:r>
    </w:p>
    <w:p w14:paraId="453294F0" w14:textId="77777777" w:rsidR="00656397" w:rsidRDefault="00656397" w:rsidP="00656397">
      <w:pPr>
        <w:pStyle w:val="Normaldouble"/>
        <w:spacing w:line="240" w:lineRule="auto"/>
      </w:pPr>
    </w:p>
    <w:p w14:paraId="40888E95" w14:textId="77777777" w:rsidR="00656397" w:rsidRPr="00685143" w:rsidRDefault="00656397" w:rsidP="00656397">
      <w:pPr>
        <w:ind w:left="4320"/>
        <w:rPr>
          <w:rFonts w:eastAsia="Calibri"/>
        </w:rPr>
      </w:pPr>
      <w:r>
        <w:rPr>
          <w:rFonts w:eastAsia="Calibri"/>
        </w:rPr>
        <w:t>Heath D. Armstrong</w:t>
      </w:r>
    </w:p>
    <w:p w14:paraId="51D2CA56" w14:textId="77777777" w:rsidR="00656397" w:rsidRDefault="00656397" w:rsidP="00656397">
      <w:pPr>
        <w:keepNext/>
        <w:ind w:left="4320"/>
      </w:pPr>
      <w:r>
        <w:t>Managing Attorney</w:t>
      </w:r>
    </w:p>
    <w:p w14:paraId="1EA927C6" w14:textId="77777777" w:rsidR="00656397" w:rsidRDefault="00656397" w:rsidP="00656397">
      <w:pPr>
        <w:keepNext/>
        <w:ind w:left="4320"/>
      </w:pPr>
    </w:p>
    <w:p w14:paraId="5A67AB4C" w14:textId="77777777" w:rsidR="00656397" w:rsidRDefault="00656397" w:rsidP="00656397">
      <w:pPr>
        <w:keepNext/>
        <w:ind w:left="4320"/>
      </w:pPr>
    </w:p>
    <w:p w14:paraId="562370AE" w14:textId="77777777" w:rsidR="00656397" w:rsidRPr="00276EB2" w:rsidRDefault="00656397" w:rsidP="00656397">
      <w:pPr>
        <w:pStyle w:val="Normaldouble"/>
        <w:spacing w:line="240" w:lineRule="auto"/>
        <w:rPr>
          <w:u w:val="single"/>
        </w:rPr>
      </w:pPr>
      <w:r>
        <w:tab/>
      </w:r>
      <w:r>
        <w:tab/>
      </w:r>
      <w:r>
        <w:tab/>
      </w:r>
      <w:r>
        <w:tab/>
      </w:r>
      <w:r>
        <w:tab/>
      </w:r>
      <w:r>
        <w:tab/>
      </w:r>
      <w:r w:rsidRPr="00276EB2">
        <w:rPr>
          <w:u w:val="single"/>
        </w:rPr>
        <w:t>/s/ Rustin Tawater_______________</w:t>
      </w:r>
    </w:p>
    <w:p w14:paraId="28A69688" w14:textId="77777777" w:rsidR="00656397" w:rsidRPr="006A28CF" w:rsidRDefault="00656397" w:rsidP="00656397">
      <w:pPr>
        <w:overflowPunct w:val="0"/>
        <w:autoSpaceDE w:val="0"/>
        <w:autoSpaceDN w:val="0"/>
        <w:adjustRightInd w:val="0"/>
        <w:ind w:left="3600" w:firstLine="720"/>
        <w:textAlignment w:val="baseline"/>
        <w:rPr>
          <w:szCs w:val="24"/>
        </w:rPr>
      </w:pPr>
      <w:bookmarkStart w:id="1" w:name="OLE_LINK1"/>
      <w:r w:rsidRPr="006A28CF">
        <w:rPr>
          <w:szCs w:val="24"/>
        </w:rPr>
        <w:t>Rustin Tawater</w:t>
      </w:r>
    </w:p>
    <w:p w14:paraId="19E9B8A6" w14:textId="77777777" w:rsidR="00656397" w:rsidRPr="006A28CF" w:rsidRDefault="00656397" w:rsidP="00656397">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1"/>
    <w:p w14:paraId="365D7898" w14:textId="77777777" w:rsidR="00656397" w:rsidRPr="006A28CF" w:rsidRDefault="00656397" w:rsidP="00656397">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3AE83337" w14:textId="77777777" w:rsidR="00656397" w:rsidRPr="006A28CF" w:rsidRDefault="00656397" w:rsidP="00656397">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9019035" w14:textId="77777777" w:rsidR="00656397" w:rsidRPr="006A28CF" w:rsidRDefault="00656397" w:rsidP="00656397">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4C06292E" w14:textId="77777777" w:rsidR="00656397" w:rsidRPr="006A28CF" w:rsidRDefault="00656397" w:rsidP="00656397">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2366A128" w14:textId="77777777" w:rsidR="00656397" w:rsidRPr="006A28CF" w:rsidRDefault="00656397" w:rsidP="00656397">
      <w:pPr>
        <w:tabs>
          <w:tab w:val="left" w:pos="4320"/>
        </w:tabs>
        <w:overflowPunct w:val="0"/>
        <w:autoSpaceDE w:val="0"/>
        <w:autoSpaceDN w:val="0"/>
        <w:adjustRightInd w:val="0"/>
        <w:textAlignment w:val="baseline"/>
        <w:rPr>
          <w:szCs w:val="24"/>
        </w:rPr>
      </w:pPr>
      <w:r w:rsidRPr="006A28CF">
        <w:rPr>
          <w:szCs w:val="24"/>
        </w:rPr>
        <w:tab/>
        <w:t>(512) 936-7268 (facsimile)</w:t>
      </w:r>
    </w:p>
    <w:p w14:paraId="33412E09" w14:textId="77777777" w:rsidR="00656397" w:rsidRPr="006A28CF" w:rsidRDefault="00656397" w:rsidP="00656397">
      <w:pPr>
        <w:tabs>
          <w:tab w:val="left" w:pos="4320"/>
        </w:tabs>
        <w:overflowPunct w:val="0"/>
        <w:autoSpaceDE w:val="0"/>
        <w:autoSpaceDN w:val="0"/>
        <w:adjustRightInd w:val="0"/>
        <w:textAlignment w:val="baseline"/>
        <w:rPr>
          <w:szCs w:val="24"/>
        </w:rPr>
      </w:pPr>
      <w:r w:rsidRPr="006A28CF">
        <w:rPr>
          <w:szCs w:val="24"/>
        </w:rPr>
        <w:tab/>
        <w:t>rustin.tawater@puc.texas.gov</w:t>
      </w:r>
    </w:p>
    <w:p w14:paraId="668FD314" w14:textId="77777777" w:rsidR="00656397" w:rsidRDefault="00656397" w:rsidP="00656397">
      <w:pPr>
        <w:pStyle w:val="Normaldouble"/>
        <w:tabs>
          <w:tab w:val="left" w:pos="4320"/>
        </w:tabs>
        <w:spacing w:line="240" w:lineRule="auto"/>
      </w:pPr>
    </w:p>
    <w:p w14:paraId="36A18EDE" w14:textId="77777777" w:rsidR="00656397" w:rsidRDefault="00656397" w:rsidP="00656397">
      <w:pPr>
        <w:pStyle w:val="Normaldouble"/>
        <w:tabs>
          <w:tab w:val="left" w:pos="4320"/>
        </w:tabs>
        <w:spacing w:line="240" w:lineRule="auto"/>
      </w:pPr>
    </w:p>
    <w:p w14:paraId="6EF2A400" w14:textId="7FD37D51" w:rsidR="00656397" w:rsidRPr="00402291" w:rsidRDefault="00656397" w:rsidP="00656397">
      <w:pPr>
        <w:pStyle w:val="Docketnumber"/>
        <w:rPr>
          <w:sz w:val="24"/>
          <w:szCs w:val="24"/>
        </w:rPr>
      </w:pPr>
      <w:r>
        <w:rPr>
          <w:sz w:val="24"/>
          <w:szCs w:val="24"/>
        </w:rPr>
        <w:t>docket NO. 51023</w:t>
      </w:r>
    </w:p>
    <w:p w14:paraId="6D8A8D88" w14:textId="77777777" w:rsidR="00656397" w:rsidRPr="004B0BB1" w:rsidRDefault="00656397" w:rsidP="00656397">
      <w:pPr>
        <w:keepNext/>
        <w:spacing w:line="360" w:lineRule="auto"/>
        <w:jc w:val="center"/>
        <w:rPr>
          <w:b/>
          <w:szCs w:val="24"/>
        </w:rPr>
      </w:pPr>
      <w:r w:rsidRPr="004B0BB1">
        <w:rPr>
          <w:b/>
          <w:szCs w:val="24"/>
        </w:rPr>
        <w:t>CERTIFICATE OF SERVICE</w:t>
      </w:r>
    </w:p>
    <w:p w14:paraId="77648C38" w14:textId="7ADF3002" w:rsidR="00656397" w:rsidRPr="004B0BB1" w:rsidRDefault="00656397" w:rsidP="00656397">
      <w:pPr>
        <w:keepNext/>
        <w:spacing w:line="360" w:lineRule="auto"/>
        <w:ind w:firstLine="720"/>
        <w:rPr>
          <w:szCs w:val="24"/>
        </w:rPr>
      </w:pPr>
      <w:r w:rsidRPr="004B0BB1">
        <w:rPr>
          <w:szCs w:val="24"/>
        </w:rPr>
        <w:t xml:space="preserve">I </w:t>
      </w:r>
      <w:r w:rsidRPr="00B91145">
        <w:rPr>
          <w:szCs w:val="24"/>
        </w:rPr>
        <w:t xml:space="preserve">certify that, unless otherwise ordered by the presiding officer, notice of the filing of this document was provided to all parties of record via electronic mail on </w:t>
      </w:r>
      <w:r w:rsidR="004B5796">
        <w:rPr>
          <w:szCs w:val="24"/>
        </w:rPr>
        <w:t>July 30,</w:t>
      </w:r>
      <w:r>
        <w:rPr>
          <w:szCs w:val="24"/>
        </w:rPr>
        <w:t xml:space="preserve"> 2020,</w:t>
      </w:r>
      <w:r w:rsidRPr="00B91145">
        <w:rPr>
          <w:szCs w:val="24"/>
        </w:rPr>
        <w:t xml:space="preserve"> in accordance with  the Order Suspending Rules, issued in Project No. 50664</w:t>
      </w:r>
      <w:r w:rsidR="004B5796">
        <w:rPr>
          <w:szCs w:val="24"/>
        </w:rPr>
        <w:t>.</w:t>
      </w:r>
      <w:bookmarkStart w:id="2" w:name="_GoBack"/>
      <w:bookmarkEnd w:id="2"/>
    </w:p>
    <w:p w14:paraId="67643D3F" w14:textId="77777777" w:rsidR="00656397" w:rsidRPr="004B0BB1" w:rsidRDefault="00656397" w:rsidP="00656397">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0B8E924D" w14:textId="77777777" w:rsidR="00656397" w:rsidRPr="00276EB2" w:rsidRDefault="00656397" w:rsidP="00656397">
      <w:pPr>
        <w:pStyle w:val="Normaldouble"/>
        <w:spacing w:line="240" w:lineRule="auto"/>
        <w:ind w:left="3600" w:firstLine="720"/>
        <w:rPr>
          <w:u w:val="single"/>
        </w:rPr>
      </w:pPr>
      <w:r w:rsidRPr="00276EB2">
        <w:rPr>
          <w:u w:val="single"/>
        </w:rPr>
        <w:t>/s/ Rustin Tawater_______________</w:t>
      </w:r>
    </w:p>
    <w:p w14:paraId="778F4379" w14:textId="77777777" w:rsidR="00656397" w:rsidRPr="00637270" w:rsidRDefault="00656397" w:rsidP="00656397">
      <w:pPr>
        <w:overflowPunct w:val="0"/>
        <w:autoSpaceDE w:val="0"/>
        <w:autoSpaceDN w:val="0"/>
        <w:adjustRightInd w:val="0"/>
        <w:ind w:left="3600" w:firstLine="720"/>
        <w:jc w:val="left"/>
        <w:textAlignment w:val="baseline"/>
        <w:rPr>
          <w:szCs w:val="24"/>
        </w:rPr>
      </w:pPr>
      <w:r>
        <w:rPr>
          <w:color w:val="000000"/>
        </w:rPr>
        <w:t>Rustin Tawater</w:t>
      </w:r>
    </w:p>
    <w:p w14:paraId="5927D816" w14:textId="2B2DA992" w:rsidR="00DC1092" w:rsidRPr="00BC1C6E" w:rsidRDefault="00DC1092" w:rsidP="00656397">
      <w:pPr>
        <w:spacing w:line="360" w:lineRule="auto"/>
        <w:jc w:val="left"/>
        <w:rPr>
          <w:rFonts w:eastAsia="Calibri"/>
          <w:szCs w:val="24"/>
        </w:rPr>
      </w:pPr>
    </w:p>
    <w:sectPr w:rsidR="00DC1092" w:rsidRPr="00BC1C6E" w:rsidSect="001E6C2A">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564C" w14:textId="77777777" w:rsidR="00B30D0C" w:rsidRDefault="00DA6C43">
      <w:r>
        <w:separator/>
      </w:r>
    </w:p>
  </w:endnote>
  <w:endnote w:type="continuationSeparator" w:id="0">
    <w:p w14:paraId="37069D4A" w14:textId="77777777" w:rsidR="00B30D0C" w:rsidRDefault="00DA6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017553"/>
      <w:docPartObj>
        <w:docPartGallery w:val="Page Numbers (Bottom of Page)"/>
        <w:docPartUnique/>
      </w:docPartObj>
    </w:sdtPr>
    <w:sdtEndPr>
      <w:rPr>
        <w:noProof/>
      </w:rPr>
    </w:sdtEndPr>
    <w:sdtContent>
      <w:p w14:paraId="3F8EBF4E" w14:textId="77777777" w:rsidR="001E6C2A" w:rsidRDefault="00825C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4DF9B0" w14:textId="77777777" w:rsidR="001E6C2A" w:rsidRDefault="004B5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2BFC6" w14:textId="77777777" w:rsidR="00B30D0C" w:rsidRDefault="00DA6C43">
      <w:r>
        <w:separator/>
      </w:r>
    </w:p>
  </w:footnote>
  <w:footnote w:type="continuationSeparator" w:id="0">
    <w:p w14:paraId="1671997F" w14:textId="77777777" w:rsidR="00B30D0C" w:rsidRDefault="00DA6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D4C52"/>
    <w:multiLevelType w:val="hybridMultilevel"/>
    <w:tmpl w:val="995E10C4"/>
    <w:lvl w:ilvl="0" w:tplc="D690E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A65561"/>
    <w:multiLevelType w:val="hybridMultilevel"/>
    <w:tmpl w:val="A9DAAB7A"/>
    <w:lvl w:ilvl="0" w:tplc="AF305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C6E"/>
    <w:rsid w:val="00125391"/>
    <w:rsid w:val="0028249B"/>
    <w:rsid w:val="00347ED4"/>
    <w:rsid w:val="00373730"/>
    <w:rsid w:val="0038481F"/>
    <w:rsid w:val="003A0247"/>
    <w:rsid w:val="004220FD"/>
    <w:rsid w:val="004B5796"/>
    <w:rsid w:val="00565A8E"/>
    <w:rsid w:val="005F138E"/>
    <w:rsid w:val="006311AE"/>
    <w:rsid w:val="00656397"/>
    <w:rsid w:val="0067752D"/>
    <w:rsid w:val="00742DFD"/>
    <w:rsid w:val="00767DE2"/>
    <w:rsid w:val="007A16F8"/>
    <w:rsid w:val="007C3480"/>
    <w:rsid w:val="007C7707"/>
    <w:rsid w:val="00825C8F"/>
    <w:rsid w:val="00835F4B"/>
    <w:rsid w:val="00940EAB"/>
    <w:rsid w:val="00984FCE"/>
    <w:rsid w:val="009B7C38"/>
    <w:rsid w:val="00B30D0C"/>
    <w:rsid w:val="00B372D1"/>
    <w:rsid w:val="00BC1C6E"/>
    <w:rsid w:val="00D00876"/>
    <w:rsid w:val="00DA6C43"/>
    <w:rsid w:val="00DC1092"/>
    <w:rsid w:val="00F52BA8"/>
    <w:rsid w:val="00F7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BAB9"/>
  <w15:chartTrackingRefBased/>
  <w15:docId w15:val="{8CF38756-4B68-4175-8B34-77F61722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1C6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BC1C6E"/>
    <w:pPr>
      <w:jc w:val="center"/>
    </w:pPr>
    <w:rPr>
      <w:b/>
      <w:caps/>
      <w:sz w:val="28"/>
    </w:rPr>
  </w:style>
  <w:style w:type="paragraph" w:customStyle="1" w:styleId="Docketstyle">
    <w:name w:val="Docket style"/>
    <w:basedOn w:val="Normal"/>
    <w:rsid w:val="00BC1C6E"/>
    <w:pPr>
      <w:keepNext/>
      <w:tabs>
        <w:tab w:val="center" w:pos="4770"/>
        <w:tab w:val="left" w:pos="5400"/>
      </w:tabs>
      <w:spacing w:line="288" w:lineRule="auto"/>
    </w:pPr>
    <w:rPr>
      <w:b/>
      <w:caps/>
    </w:rPr>
  </w:style>
  <w:style w:type="paragraph" w:customStyle="1" w:styleId="Normaldouble">
    <w:name w:val="Normal double"/>
    <w:basedOn w:val="Normal"/>
    <w:link w:val="NormaldoubleChar"/>
    <w:rsid w:val="00BC1C6E"/>
    <w:pPr>
      <w:spacing w:line="480" w:lineRule="auto"/>
    </w:pPr>
  </w:style>
  <w:style w:type="character" w:customStyle="1" w:styleId="NormaldoubleChar">
    <w:name w:val="Normal double Char"/>
    <w:link w:val="Normaldouble"/>
    <w:locked/>
    <w:rsid w:val="00BC1C6E"/>
    <w:rPr>
      <w:rFonts w:ascii="Times New Roman" w:eastAsia="Times New Roman" w:hAnsi="Times New Roman" w:cs="Times New Roman"/>
      <w:sz w:val="24"/>
      <w:szCs w:val="20"/>
    </w:rPr>
  </w:style>
  <w:style w:type="character" w:customStyle="1" w:styleId="DocketnumberChar">
    <w:name w:val="Docket number Char"/>
    <w:link w:val="Docketnumber"/>
    <w:rsid w:val="00BC1C6E"/>
    <w:rPr>
      <w:rFonts w:ascii="Times New Roman" w:eastAsia="Times New Roman" w:hAnsi="Times New Roman" w:cs="Times New Roman"/>
      <w:b/>
      <w:caps/>
      <w:sz w:val="28"/>
      <w:szCs w:val="20"/>
    </w:rPr>
  </w:style>
  <w:style w:type="paragraph" w:styleId="ListParagraph">
    <w:name w:val="List Paragraph"/>
    <w:basedOn w:val="Normal"/>
    <w:uiPriority w:val="34"/>
    <w:qFormat/>
    <w:rsid w:val="00BC1C6E"/>
    <w:pPr>
      <w:ind w:left="720"/>
      <w:contextualSpacing/>
    </w:pPr>
  </w:style>
  <w:style w:type="paragraph" w:styleId="Footer">
    <w:name w:val="footer"/>
    <w:basedOn w:val="Normal"/>
    <w:link w:val="FooterChar"/>
    <w:uiPriority w:val="99"/>
    <w:unhideWhenUsed/>
    <w:rsid w:val="00BC1C6E"/>
    <w:pPr>
      <w:tabs>
        <w:tab w:val="center" w:pos="4680"/>
        <w:tab w:val="right" w:pos="9360"/>
      </w:tabs>
    </w:pPr>
  </w:style>
  <w:style w:type="character" w:customStyle="1" w:styleId="FooterChar">
    <w:name w:val="Footer Char"/>
    <w:basedOn w:val="DefaultParagraphFont"/>
    <w:link w:val="Footer"/>
    <w:uiPriority w:val="99"/>
    <w:rsid w:val="00BC1C6E"/>
    <w:rPr>
      <w:rFonts w:ascii="Times New Roman" w:eastAsia="Times New Roman" w:hAnsi="Times New Roman" w:cs="Times New Roman"/>
      <w:sz w:val="24"/>
      <w:szCs w:val="20"/>
    </w:rPr>
  </w:style>
  <w:style w:type="character" w:styleId="Hyperlink">
    <w:name w:val="Hyperlink"/>
    <w:basedOn w:val="DefaultParagraphFont"/>
    <w:uiPriority w:val="99"/>
    <w:unhideWhenUsed/>
    <w:rsid w:val="00565A8E"/>
    <w:rPr>
      <w:color w:val="0563C1" w:themeColor="hyperlink"/>
      <w:u w:val="single"/>
    </w:rPr>
  </w:style>
  <w:style w:type="character" w:styleId="UnresolvedMention">
    <w:name w:val="Unresolved Mention"/>
    <w:basedOn w:val="DefaultParagraphFont"/>
    <w:uiPriority w:val="99"/>
    <w:semiHidden/>
    <w:unhideWhenUsed/>
    <w:rsid w:val="00565A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Chalifoux, Megan</dc:creator>
  <cp:keywords/>
  <dc:description/>
  <cp:lastModifiedBy>Tawater, Rustin</cp:lastModifiedBy>
  <cp:revision>3</cp:revision>
  <dcterms:created xsi:type="dcterms:W3CDTF">2020-07-30T18:48:00Z</dcterms:created>
  <dcterms:modified xsi:type="dcterms:W3CDTF">2020-07-30T19:10:00Z</dcterms:modified>
</cp:coreProperties>
</file>